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2962" w14:textId="7A93874A" w:rsidR="00AE0FF2" w:rsidRDefault="00E025E1">
      <w:pPr>
        <w:rPr>
          <w:rFonts w:ascii="Trebuchet MS" w:eastAsia="Trebuchet MS" w:hAnsi="Trebuchet MS" w:cs="Trebuchet MS"/>
          <w:b/>
          <w:sz w:val="32"/>
          <w:szCs w:val="32"/>
        </w:rPr>
      </w:pPr>
      <w:r>
        <w:rPr>
          <w:rFonts w:ascii="Trebuchet MS" w:eastAsia="Trebuchet MS" w:hAnsi="Trebuchet MS" w:cs="Trebuchet MS"/>
          <w:b/>
          <w:sz w:val="32"/>
          <w:szCs w:val="32"/>
        </w:rPr>
        <w:t>Curricular Area: Social Subjects and RMPS</w:t>
      </w:r>
    </w:p>
    <w:p w14:paraId="45FE2BCD" w14:textId="77777777" w:rsidR="00AE0FF2" w:rsidRDefault="00AE0FF2">
      <w:pPr>
        <w:rPr>
          <w:rFonts w:ascii="Trebuchet MS" w:eastAsia="Trebuchet MS" w:hAnsi="Trebuchet MS" w:cs="Trebuchet MS"/>
          <w:b/>
          <w:sz w:val="32"/>
          <w:szCs w:val="32"/>
        </w:rPr>
      </w:pPr>
    </w:p>
    <w:p w14:paraId="42E3446B" w14:textId="77777777" w:rsidR="00AE0FF2" w:rsidRDefault="00E025E1">
      <w:pPr>
        <w:rPr>
          <w:rFonts w:ascii="Trebuchet MS" w:eastAsia="Trebuchet MS" w:hAnsi="Trebuchet MS" w:cs="Trebuchet MS"/>
          <w:b/>
          <w:sz w:val="32"/>
          <w:szCs w:val="32"/>
        </w:rPr>
      </w:pPr>
      <w:r>
        <w:rPr>
          <w:rFonts w:ascii="Trebuchet MS" w:eastAsia="Trebuchet MS" w:hAnsi="Trebuchet MS" w:cs="Trebuchet MS"/>
          <w:b/>
          <w:sz w:val="32"/>
          <w:szCs w:val="32"/>
        </w:rPr>
        <w:t xml:space="preserve">Course: Personal Development   </w:t>
      </w:r>
    </w:p>
    <w:p w14:paraId="23C49AC2" w14:textId="7AF9567A" w:rsidR="00AE0FF2" w:rsidRDefault="00E025E1">
      <w:pPr>
        <w:rPr>
          <w:rFonts w:ascii="Trebuchet MS" w:eastAsia="Trebuchet MS" w:hAnsi="Trebuchet MS" w:cs="Trebuchet MS"/>
          <w:b/>
          <w:sz w:val="32"/>
          <w:szCs w:val="32"/>
        </w:rPr>
      </w:pPr>
      <w:r>
        <w:rPr>
          <w:rFonts w:ascii="Trebuchet MS" w:eastAsia="Trebuchet MS" w:hAnsi="Trebuchet MS" w:cs="Trebuchet MS"/>
          <w:b/>
          <w:sz w:val="32"/>
          <w:szCs w:val="32"/>
        </w:rPr>
        <w:t>Levels: Level 3-6</w:t>
      </w:r>
    </w:p>
    <w:p w14:paraId="4871CECE" w14:textId="77777777" w:rsidR="00AE0FF2" w:rsidRDefault="00AE0FF2">
      <w:pPr>
        <w:rPr>
          <w:rFonts w:ascii="Trebuchet MS" w:eastAsia="Trebuchet MS" w:hAnsi="Trebuchet MS" w:cs="Trebuchet MS"/>
          <w:b/>
          <w:sz w:val="32"/>
          <w:szCs w:val="32"/>
        </w:rPr>
      </w:pP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E0FF2" w14:paraId="5DF164DC" w14:textId="77777777">
        <w:tc>
          <w:tcPr>
            <w:tcW w:w="9029" w:type="dxa"/>
            <w:shd w:val="clear" w:color="auto" w:fill="D9D9D9"/>
            <w:tcMar>
              <w:top w:w="100" w:type="dxa"/>
              <w:left w:w="100" w:type="dxa"/>
              <w:bottom w:w="100" w:type="dxa"/>
              <w:right w:w="100" w:type="dxa"/>
            </w:tcMar>
          </w:tcPr>
          <w:p w14:paraId="511795DE" w14:textId="77777777" w:rsidR="00AE0FF2" w:rsidRDefault="00E025E1">
            <w:pPr>
              <w:widowControl w:val="0"/>
              <w:pBdr>
                <w:top w:val="nil"/>
                <w:left w:val="nil"/>
                <w:bottom w:val="nil"/>
                <w:right w:val="nil"/>
                <w:between w:val="nil"/>
              </w:pBdr>
              <w:spacing w:line="240" w:lineRule="auto"/>
              <w:rPr>
                <w:rFonts w:ascii="Trebuchet MS" w:eastAsia="Trebuchet MS" w:hAnsi="Trebuchet MS" w:cs="Trebuchet MS"/>
                <w:b/>
                <w:u w:val="single"/>
              </w:rPr>
            </w:pPr>
            <w:r>
              <w:rPr>
                <w:rFonts w:ascii="Trebuchet MS" w:eastAsia="Trebuchet MS" w:hAnsi="Trebuchet MS" w:cs="Trebuchet MS"/>
                <w:b/>
                <w:u w:val="single"/>
              </w:rPr>
              <w:t>Course Content/Aims:</w:t>
            </w:r>
          </w:p>
          <w:p w14:paraId="10DD481B" w14:textId="77777777" w:rsidR="00AE0FF2" w:rsidRDefault="00E025E1">
            <w:pPr>
              <w:widowControl w:val="0"/>
              <w:spacing w:before="240" w:line="240" w:lineRule="auto"/>
            </w:pPr>
            <w:r>
              <w:t>Personal Development Awards will help you to become more independent and to develop your potential as contributing members of society.  You will develop self-reliance, self-esteem and confidence through supported and independent learning.</w:t>
            </w:r>
          </w:p>
          <w:p w14:paraId="14240136" w14:textId="77777777" w:rsidR="00AE0FF2" w:rsidRDefault="00AE0FF2">
            <w:pPr>
              <w:widowControl w:val="0"/>
              <w:spacing w:line="240" w:lineRule="auto"/>
            </w:pPr>
          </w:p>
          <w:p w14:paraId="444F4072" w14:textId="77777777" w:rsidR="00AE0FF2" w:rsidRDefault="00E025E1">
            <w:pPr>
              <w:widowControl w:val="0"/>
              <w:spacing w:line="240" w:lineRule="auto"/>
            </w:pPr>
            <w:r>
              <w:t>There are 4 units in this course:</w:t>
            </w:r>
          </w:p>
          <w:p w14:paraId="2F68285C" w14:textId="77777777" w:rsidR="00AE0FF2" w:rsidRDefault="00AE0FF2">
            <w:pPr>
              <w:widowControl w:val="0"/>
              <w:spacing w:line="240" w:lineRule="auto"/>
            </w:pPr>
          </w:p>
          <w:p w14:paraId="49E12E2F" w14:textId="77777777" w:rsidR="00AE0FF2" w:rsidRDefault="00E025E1">
            <w:pPr>
              <w:widowControl w:val="0"/>
              <w:spacing w:line="240" w:lineRule="auto"/>
            </w:pPr>
            <w:r>
              <w:rPr>
                <w:b/>
              </w:rPr>
              <w:t>Self and Work:</w:t>
            </w:r>
            <w:r>
              <w:t xml:space="preserve"> You will develop employability skills, research possible careers and organise work experience placements.</w:t>
            </w:r>
          </w:p>
          <w:p w14:paraId="5EB595F7" w14:textId="77777777" w:rsidR="00AE0FF2" w:rsidRDefault="00E025E1">
            <w:pPr>
              <w:widowControl w:val="0"/>
              <w:spacing w:before="240" w:after="240" w:line="240" w:lineRule="auto"/>
              <w:jc w:val="both"/>
            </w:pPr>
            <w:r>
              <w:rPr>
                <w:b/>
              </w:rPr>
              <w:t xml:space="preserve">Self and Community: </w:t>
            </w:r>
            <w:r>
              <w:t>You will develop an ability to work with others by organising events to raise money for charity or to raise awareness of social issues.</w:t>
            </w:r>
          </w:p>
          <w:p w14:paraId="77471D36" w14:textId="77777777" w:rsidR="00AE0FF2" w:rsidRDefault="00E025E1">
            <w:pPr>
              <w:widowControl w:val="0"/>
              <w:spacing w:before="240" w:after="240" w:line="240" w:lineRule="auto"/>
              <w:jc w:val="both"/>
            </w:pPr>
            <w:r>
              <w:rPr>
                <w:b/>
              </w:rPr>
              <w:t xml:space="preserve">Practical Abilities: </w:t>
            </w:r>
            <w:r>
              <w:t>you will develop</w:t>
            </w:r>
            <w:r>
              <w:rPr>
                <w:b/>
              </w:rPr>
              <w:t xml:space="preserve"> </w:t>
            </w:r>
            <w:r>
              <w:t>your communication and research skills.</w:t>
            </w:r>
          </w:p>
          <w:p w14:paraId="7E38A3D0" w14:textId="77777777" w:rsidR="00AE0FF2" w:rsidRDefault="00E025E1">
            <w:pPr>
              <w:widowControl w:val="0"/>
              <w:spacing w:before="240" w:after="240" w:line="240" w:lineRule="auto"/>
              <w:jc w:val="both"/>
            </w:pPr>
            <w:proofErr w:type="spellStart"/>
            <w:r>
              <w:rPr>
                <w:b/>
              </w:rPr>
              <w:t>Self Awareness</w:t>
            </w:r>
            <w:proofErr w:type="spellEnd"/>
            <w:r>
              <w:rPr>
                <w:b/>
              </w:rPr>
              <w:t xml:space="preserve">: </w:t>
            </w:r>
            <w:r>
              <w:t>you will develop your knowledge of you own skills, qualities, strengths and limitations.</w:t>
            </w:r>
          </w:p>
        </w:tc>
      </w:tr>
    </w:tbl>
    <w:p w14:paraId="10B74755" w14:textId="77777777" w:rsidR="00AE0FF2" w:rsidRDefault="00AE0FF2">
      <w:pPr>
        <w:rPr>
          <w:rFonts w:ascii="Trebuchet MS" w:eastAsia="Trebuchet MS" w:hAnsi="Trebuchet MS" w:cs="Trebuchet MS"/>
          <w:b/>
          <w:sz w:val="36"/>
          <w:szCs w:val="36"/>
        </w:rPr>
      </w:pPr>
    </w:p>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E0FF2" w14:paraId="4886AB3F" w14:textId="77777777">
        <w:tc>
          <w:tcPr>
            <w:tcW w:w="9029" w:type="dxa"/>
            <w:shd w:val="clear" w:color="auto" w:fill="D9D9D9"/>
            <w:tcMar>
              <w:top w:w="100" w:type="dxa"/>
              <w:left w:w="100" w:type="dxa"/>
              <w:bottom w:w="100" w:type="dxa"/>
              <w:right w:w="100" w:type="dxa"/>
            </w:tcMar>
          </w:tcPr>
          <w:p w14:paraId="62384192" w14:textId="77777777" w:rsidR="00AE0FF2" w:rsidRDefault="00E025E1">
            <w:pPr>
              <w:widowControl w:val="0"/>
              <w:pBdr>
                <w:top w:val="nil"/>
                <w:left w:val="nil"/>
                <w:bottom w:val="nil"/>
                <w:right w:val="nil"/>
                <w:between w:val="nil"/>
              </w:pBdr>
              <w:spacing w:line="240" w:lineRule="auto"/>
              <w:rPr>
                <w:rFonts w:ascii="Trebuchet MS" w:eastAsia="Trebuchet MS" w:hAnsi="Trebuchet MS" w:cs="Trebuchet MS"/>
                <w:b/>
                <w:u w:val="single"/>
              </w:rPr>
            </w:pPr>
            <w:r>
              <w:rPr>
                <w:rFonts w:ascii="Trebuchet MS" w:eastAsia="Trebuchet MS" w:hAnsi="Trebuchet MS" w:cs="Trebuchet MS"/>
                <w:b/>
                <w:u w:val="single"/>
              </w:rPr>
              <w:t>Assessment:</w:t>
            </w:r>
          </w:p>
          <w:p w14:paraId="23387900" w14:textId="77777777" w:rsidR="00AE0FF2" w:rsidRDefault="00E025E1">
            <w:pPr>
              <w:widowControl w:val="0"/>
              <w:spacing w:before="240" w:after="240" w:line="240" w:lineRule="auto"/>
              <w:jc w:val="both"/>
              <w:rPr>
                <w:rFonts w:ascii="Trebuchet MS" w:eastAsia="Trebuchet MS" w:hAnsi="Trebuchet MS" w:cs="Trebuchet MS"/>
              </w:rPr>
            </w:pPr>
            <w:r>
              <w:rPr>
                <w:rFonts w:ascii="Trebuchet MS" w:eastAsia="Trebuchet MS" w:hAnsi="Trebuchet MS" w:cs="Trebuchet MS"/>
              </w:rPr>
              <w:t>Assessment will be based on a folio of evidence recording activities completed and personal development. The folio can be based on evidence which is recorded either in writing or electronically.  There is no external exam in this subject.</w:t>
            </w:r>
          </w:p>
        </w:tc>
      </w:tr>
    </w:tbl>
    <w:p w14:paraId="71647D34" w14:textId="77777777" w:rsidR="00AE0FF2" w:rsidRDefault="00AE0FF2">
      <w:pPr>
        <w:rPr>
          <w:rFonts w:ascii="Trebuchet MS" w:eastAsia="Trebuchet MS" w:hAnsi="Trebuchet MS" w:cs="Trebuchet MS"/>
          <w:b/>
          <w:sz w:val="36"/>
          <w:szCs w:val="36"/>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E0FF2" w14:paraId="36000546" w14:textId="77777777">
        <w:tc>
          <w:tcPr>
            <w:tcW w:w="9029" w:type="dxa"/>
            <w:shd w:val="clear" w:color="auto" w:fill="D9D9D9"/>
            <w:tcMar>
              <w:top w:w="100" w:type="dxa"/>
              <w:left w:w="100" w:type="dxa"/>
              <w:bottom w:w="100" w:type="dxa"/>
              <w:right w:w="100" w:type="dxa"/>
            </w:tcMar>
          </w:tcPr>
          <w:p w14:paraId="3724349E" w14:textId="77777777" w:rsidR="00AE0FF2" w:rsidRDefault="00E025E1">
            <w:pPr>
              <w:widowControl w:val="0"/>
              <w:pBdr>
                <w:top w:val="nil"/>
                <w:left w:val="nil"/>
                <w:bottom w:val="nil"/>
                <w:right w:val="nil"/>
                <w:between w:val="nil"/>
              </w:pBdr>
              <w:spacing w:line="240" w:lineRule="auto"/>
              <w:rPr>
                <w:rFonts w:ascii="Trebuchet MS" w:eastAsia="Trebuchet MS" w:hAnsi="Trebuchet MS" w:cs="Trebuchet MS"/>
                <w:b/>
                <w:u w:val="single"/>
              </w:rPr>
            </w:pPr>
            <w:r>
              <w:rPr>
                <w:rFonts w:ascii="Trebuchet MS" w:eastAsia="Trebuchet MS" w:hAnsi="Trebuchet MS" w:cs="Trebuchet MS"/>
                <w:b/>
                <w:u w:val="single"/>
              </w:rPr>
              <w:t>This course may be right for you if:</w:t>
            </w:r>
          </w:p>
          <w:p w14:paraId="03036DA4" w14:textId="77777777" w:rsidR="00AE0FF2" w:rsidRDefault="00E025E1">
            <w:pPr>
              <w:widowControl w:val="0"/>
              <w:spacing w:before="240" w:after="240" w:line="240" w:lineRule="auto"/>
              <w:jc w:val="both"/>
            </w:pPr>
            <w:r>
              <w:rPr>
                <w:rFonts w:ascii="Trebuchet MS" w:eastAsia="Trebuchet MS" w:hAnsi="Trebuchet MS" w:cs="Trebuchet MS"/>
              </w:rPr>
              <w:t>Y</w:t>
            </w:r>
            <w:r>
              <w:t>ou enjoy working with others, planning, working independently, showing initiative, motivating others, and if you want to build confidence</w:t>
            </w:r>
          </w:p>
          <w:p w14:paraId="3591D0B2" w14:textId="77777777" w:rsidR="00AE0FF2" w:rsidRDefault="00E025E1">
            <w:pPr>
              <w:widowControl w:val="0"/>
              <w:spacing w:before="240" w:after="240" w:line="240" w:lineRule="auto"/>
              <w:jc w:val="both"/>
            </w:pPr>
            <w:r>
              <w:t>You are considering a career in the public or private sector, voluntary work, service sector jobs, planning and events coordination</w:t>
            </w:r>
          </w:p>
        </w:tc>
      </w:tr>
    </w:tbl>
    <w:p w14:paraId="39D71949" w14:textId="39B3E569" w:rsidR="00AE0FF2" w:rsidRDefault="00AE0FF2">
      <w:pPr>
        <w:rPr>
          <w:rFonts w:ascii="Trebuchet MS" w:eastAsia="Trebuchet MS" w:hAnsi="Trebuchet MS" w:cs="Trebuchet MS"/>
          <w:b/>
          <w:sz w:val="36"/>
          <w:szCs w:val="36"/>
        </w:rPr>
      </w:pPr>
    </w:p>
    <w:p w14:paraId="291724D8" w14:textId="77777777" w:rsidR="005D4FF0" w:rsidRDefault="005D4FF0">
      <w:pPr>
        <w:rPr>
          <w:rFonts w:ascii="Trebuchet MS" w:eastAsia="Trebuchet MS" w:hAnsi="Trebuchet MS" w:cs="Trebuchet MS"/>
          <w:b/>
          <w:sz w:val="36"/>
          <w:szCs w:val="36"/>
        </w:rPr>
      </w:pPr>
    </w:p>
    <w:p w14:paraId="651C89CD" w14:textId="77777777" w:rsidR="005D4FF0" w:rsidRDefault="005D4FF0">
      <w:pPr>
        <w:rPr>
          <w:rFonts w:ascii="Trebuchet MS" w:eastAsia="Trebuchet MS" w:hAnsi="Trebuchet MS" w:cs="Trebuchet MS"/>
          <w:b/>
          <w:sz w:val="36"/>
          <w:szCs w:val="36"/>
        </w:rPr>
      </w:pP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E0FF2" w14:paraId="68174464" w14:textId="77777777">
        <w:tc>
          <w:tcPr>
            <w:tcW w:w="9029" w:type="dxa"/>
            <w:shd w:val="clear" w:color="auto" w:fill="D9D9D9"/>
            <w:tcMar>
              <w:top w:w="100" w:type="dxa"/>
              <w:left w:w="100" w:type="dxa"/>
              <w:bottom w:w="100" w:type="dxa"/>
              <w:right w:w="100" w:type="dxa"/>
            </w:tcMar>
          </w:tcPr>
          <w:p w14:paraId="0BF1CA9B" w14:textId="77777777" w:rsidR="00AE0FF2" w:rsidRDefault="00E025E1">
            <w:pPr>
              <w:widowControl w:val="0"/>
              <w:pBdr>
                <w:top w:val="nil"/>
                <w:left w:val="nil"/>
                <w:bottom w:val="nil"/>
                <w:right w:val="nil"/>
                <w:between w:val="nil"/>
              </w:pBdr>
              <w:spacing w:line="240" w:lineRule="auto"/>
              <w:rPr>
                <w:rFonts w:ascii="Trebuchet MS" w:eastAsia="Trebuchet MS" w:hAnsi="Trebuchet MS" w:cs="Trebuchet MS"/>
                <w:b/>
                <w:u w:val="single"/>
              </w:rPr>
            </w:pPr>
            <w:r>
              <w:rPr>
                <w:rFonts w:ascii="Trebuchet MS" w:eastAsia="Trebuchet MS" w:hAnsi="Trebuchet MS" w:cs="Trebuchet MS"/>
                <w:b/>
                <w:u w:val="single"/>
              </w:rPr>
              <w:lastRenderedPageBreak/>
              <w:t>Progression:</w:t>
            </w:r>
          </w:p>
          <w:p w14:paraId="55F661EA" w14:textId="77777777" w:rsidR="00AE0FF2" w:rsidRDefault="00E025E1">
            <w:pPr>
              <w:widowControl w:val="0"/>
              <w:spacing w:before="240" w:after="240" w:line="240" w:lineRule="auto"/>
            </w:pPr>
            <w:r>
              <w:t>If you are successful in this course, possible progression would be to courses at a variety of levels throughout the school or at college.</w:t>
            </w:r>
          </w:p>
        </w:tc>
      </w:tr>
    </w:tbl>
    <w:p w14:paraId="5FA7B03B" w14:textId="77777777" w:rsidR="00AE0FF2" w:rsidRDefault="00AE0FF2">
      <w:pPr>
        <w:rPr>
          <w:rFonts w:ascii="Trebuchet MS" w:eastAsia="Trebuchet MS" w:hAnsi="Trebuchet MS" w:cs="Trebuchet MS"/>
          <w:b/>
          <w:sz w:val="36"/>
          <w:szCs w:val="36"/>
        </w:rPr>
      </w:pPr>
    </w:p>
    <w:tbl>
      <w:tblPr>
        <w:tblStyle w:val="a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E0FF2" w14:paraId="51ECECF2" w14:textId="77777777">
        <w:tc>
          <w:tcPr>
            <w:tcW w:w="9029" w:type="dxa"/>
            <w:shd w:val="clear" w:color="auto" w:fill="D9D9D9"/>
            <w:tcMar>
              <w:top w:w="100" w:type="dxa"/>
              <w:left w:w="100" w:type="dxa"/>
              <w:bottom w:w="100" w:type="dxa"/>
              <w:right w:w="100" w:type="dxa"/>
            </w:tcMar>
          </w:tcPr>
          <w:p w14:paraId="3F20A399" w14:textId="77777777" w:rsidR="00AE0FF2" w:rsidRDefault="00E025E1">
            <w:pPr>
              <w:widowControl w:val="0"/>
              <w:pBdr>
                <w:top w:val="nil"/>
                <w:left w:val="nil"/>
                <w:bottom w:val="nil"/>
                <w:right w:val="nil"/>
                <w:between w:val="nil"/>
              </w:pBdr>
              <w:spacing w:line="240" w:lineRule="auto"/>
              <w:rPr>
                <w:rFonts w:ascii="Trebuchet MS" w:eastAsia="Trebuchet MS" w:hAnsi="Trebuchet MS" w:cs="Trebuchet MS"/>
                <w:b/>
                <w:u w:val="single"/>
              </w:rPr>
            </w:pPr>
            <w:r>
              <w:rPr>
                <w:rFonts w:ascii="Trebuchet MS" w:eastAsia="Trebuchet MS" w:hAnsi="Trebuchet MS" w:cs="Trebuchet MS"/>
                <w:b/>
                <w:u w:val="single"/>
              </w:rPr>
              <w:t>Skills Developed in this course:</w:t>
            </w:r>
          </w:p>
          <w:p w14:paraId="6230E817" w14:textId="77777777" w:rsidR="00AE0FF2" w:rsidRDefault="00E025E1">
            <w:pPr>
              <w:widowControl w:val="0"/>
              <w:spacing w:before="240" w:after="240" w:line="240" w:lineRule="auto"/>
              <w:ind w:left="360"/>
            </w:pPr>
            <w:r>
              <w:t>The ability to develop your self-confidence and self esteem</w:t>
            </w:r>
          </w:p>
          <w:p w14:paraId="0944AD73" w14:textId="77777777" w:rsidR="00AE0FF2" w:rsidRDefault="00E025E1">
            <w:pPr>
              <w:widowControl w:val="0"/>
              <w:spacing w:before="240" w:after="240" w:line="240" w:lineRule="auto"/>
              <w:ind w:left="360"/>
            </w:pPr>
            <w:r>
              <w:t>The ability to develop your social and interpersonal skills</w:t>
            </w:r>
          </w:p>
          <w:p w14:paraId="2ABEC841" w14:textId="77777777" w:rsidR="00AE0FF2" w:rsidRDefault="00E025E1">
            <w:pPr>
              <w:widowControl w:val="0"/>
              <w:spacing w:before="240" w:after="240" w:line="240" w:lineRule="auto"/>
              <w:ind w:left="360"/>
            </w:pPr>
            <w:r>
              <w:t>The ability to develop your own awareness of your strengths, skills and qualities</w:t>
            </w:r>
          </w:p>
          <w:p w14:paraId="74153748" w14:textId="77777777" w:rsidR="00AE0FF2" w:rsidRDefault="00E025E1">
            <w:pPr>
              <w:widowControl w:val="0"/>
              <w:spacing w:before="240" w:after="240" w:line="240" w:lineRule="auto"/>
              <w:ind w:left="360"/>
            </w:pPr>
            <w:r>
              <w:t>Development of research skills</w:t>
            </w:r>
          </w:p>
          <w:p w14:paraId="6CF6C4E8" w14:textId="77777777" w:rsidR="00AE0FF2" w:rsidRDefault="00E025E1">
            <w:pPr>
              <w:widowControl w:val="0"/>
              <w:spacing w:before="240" w:after="240" w:line="240" w:lineRule="auto"/>
              <w:ind w:left="360"/>
              <w:rPr>
                <w:rFonts w:ascii="Times New Roman" w:eastAsia="Times New Roman" w:hAnsi="Times New Roman" w:cs="Times New Roman"/>
                <w:sz w:val="14"/>
                <w:szCs w:val="14"/>
              </w:rPr>
            </w:pPr>
            <w:r>
              <w:t>The ability to work independently and take responsibility for your own learning</w:t>
            </w:r>
          </w:p>
        </w:tc>
      </w:tr>
    </w:tbl>
    <w:p w14:paraId="094AD2B7" w14:textId="12DF6A7F" w:rsidR="00AE0FF2" w:rsidRDefault="00AE0FF2">
      <w:pPr>
        <w:rPr>
          <w:b/>
          <w:sz w:val="36"/>
          <w:szCs w:val="36"/>
        </w:rPr>
      </w:pPr>
    </w:p>
    <w:sectPr w:rsidR="00AE0FF2">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0C5E" w14:textId="77777777" w:rsidR="00E025E1" w:rsidRDefault="00E025E1">
      <w:pPr>
        <w:spacing w:line="240" w:lineRule="auto"/>
      </w:pPr>
      <w:r>
        <w:separator/>
      </w:r>
    </w:p>
  </w:endnote>
  <w:endnote w:type="continuationSeparator" w:id="0">
    <w:p w14:paraId="27BC3DF2" w14:textId="77777777" w:rsidR="00E025E1" w:rsidRDefault="00E02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74D" w14:textId="77777777" w:rsidR="00AE0FF2" w:rsidRDefault="00E025E1">
    <w:pPr>
      <w:rPr>
        <w:b/>
        <w:color w:val="666666"/>
      </w:rPr>
    </w:pPr>
    <w:r>
      <w:rPr>
        <w:b/>
        <w:color w:val="666666"/>
      </w:rPr>
      <w:t>If you have any further questions, please speak to your child’s Guidance 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F071" w14:textId="77777777" w:rsidR="00E025E1" w:rsidRDefault="00E025E1">
      <w:pPr>
        <w:spacing w:line="240" w:lineRule="auto"/>
      </w:pPr>
      <w:r>
        <w:separator/>
      </w:r>
    </w:p>
  </w:footnote>
  <w:footnote w:type="continuationSeparator" w:id="0">
    <w:p w14:paraId="4AF9B322" w14:textId="77777777" w:rsidR="00E025E1" w:rsidRDefault="00E025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F2"/>
    <w:rsid w:val="005D4FF0"/>
    <w:rsid w:val="00871E3D"/>
    <w:rsid w:val="00AE0FF2"/>
    <w:rsid w:val="00E02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8AEF"/>
  <w15:docId w15:val="{30673100-AF9E-438C-A746-BCE4E435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D4FF0"/>
    <w:pPr>
      <w:tabs>
        <w:tab w:val="center" w:pos="4513"/>
        <w:tab w:val="right" w:pos="9026"/>
      </w:tabs>
      <w:spacing w:line="240" w:lineRule="auto"/>
    </w:pPr>
  </w:style>
  <w:style w:type="character" w:customStyle="1" w:styleId="HeaderChar">
    <w:name w:val="Header Char"/>
    <w:basedOn w:val="DefaultParagraphFont"/>
    <w:link w:val="Header"/>
    <w:uiPriority w:val="99"/>
    <w:rsid w:val="005D4FF0"/>
  </w:style>
  <w:style w:type="paragraph" w:styleId="Footer">
    <w:name w:val="footer"/>
    <w:basedOn w:val="Normal"/>
    <w:link w:val="FooterChar"/>
    <w:uiPriority w:val="99"/>
    <w:unhideWhenUsed/>
    <w:rsid w:val="005D4FF0"/>
    <w:pPr>
      <w:tabs>
        <w:tab w:val="center" w:pos="4513"/>
        <w:tab w:val="right" w:pos="9026"/>
      </w:tabs>
      <w:spacing w:line="240" w:lineRule="auto"/>
    </w:pPr>
  </w:style>
  <w:style w:type="character" w:customStyle="1" w:styleId="FooterChar">
    <w:name w:val="Footer Char"/>
    <w:basedOn w:val="DefaultParagraphFont"/>
    <w:link w:val="Footer"/>
    <w:uiPriority w:val="99"/>
    <w:rsid w:val="005D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gqWkpm78VTah5pWIBd3YfLbfg==">CgMxLjA4AHIhMTlZSTgwS0pnZmhoUlRTX0tiMV83YUtxNnNZeF9Zdzd0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1631</Characters>
  <Application>Microsoft Office Word</Application>
  <DocSecurity>0</DocSecurity>
  <Lines>42</Lines>
  <Paragraphs>28</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Walker</dc:creator>
  <cp:lastModifiedBy>Thomson, Elizabeth</cp:lastModifiedBy>
  <cp:revision>2</cp:revision>
  <dcterms:created xsi:type="dcterms:W3CDTF">2026-03-02T10:47:00Z</dcterms:created>
  <dcterms:modified xsi:type="dcterms:W3CDTF">2026-03-02T10:47:00Z</dcterms:modified>
</cp:coreProperties>
</file>